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Конспект урока речевой практики с ребенком РАС в 1 классе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начальных классов Долгополова И.Б., СОШ №4 г.Белоярский</w:t>
      </w:r>
    </w:p>
    <w:p>
      <w:pPr>
        <w:pStyle w:val="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Тема: 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8"/>
          <w:szCs w:val="28"/>
          <w:lang w:eastAsia="ru-RU"/>
        </w:rPr>
        <w:t xml:space="preserve">Подготовка к  написанию элементов букв. Знакомство с обратными и прямыми слогами. Произнесение звукоподражательных слов на тему «Домашние животные», слов из трёх-четырёх букв. </w:t>
      </w:r>
    </w:p>
    <w:p>
      <w:pPr>
        <w:pStyle w:val="Docdata"/>
        <w:spacing w:beforeAutospacing="0" w:before="0" w:afterAutospacing="0" w:after="200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</w:p>
    <w:p>
      <w:pPr>
        <w:pStyle w:val="Docdata"/>
        <w:spacing w:beforeAutospacing="0" w:before="0" w:afterAutospacing="0" w:after="2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fill="FFFFFF" w:val="clear"/>
        </w:rPr>
        <w:t xml:space="preserve">формировать и закреплять необходимые социальные и академические навыки ребенка с РАС, </w:t>
      </w:r>
      <w:r>
        <w:rPr>
          <w:sz w:val="28"/>
          <w:szCs w:val="28"/>
        </w:rPr>
        <w:t>эмоциональный контакт между взрослым и ребёнком;</w:t>
      </w:r>
    </w:p>
    <w:p>
      <w:pPr>
        <w:pStyle w:val="NormalWeb"/>
        <w:spacing w:beforeAutospacing="0" w:before="0" w:afterAutospacing="0" w:after="200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>
      <w:pPr>
        <w:pStyle w:val="NormalWeb"/>
        <w:spacing w:beforeAutospacing="0" w:before="0" w:afterAutospacing="0" w:after="200"/>
        <w:rPr>
          <w:sz w:val="28"/>
          <w:szCs w:val="28"/>
        </w:rPr>
      </w:pPr>
      <w:r>
        <w:rPr>
          <w:sz w:val="28"/>
          <w:szCs w:val="28"/>
        </w:rPr>
        <w:t>- Продолжать учить выполнять движения по подражанию.</w:t>
      </w:r>
    </w:p>
    <w:p>
      <w:pPr>
        <w:pStyle w:val="NormalWeb"/>
        <w:spacing w:beforeAutospacing="0" w:before="0" w:afterAutospacing="0" w:after="200"/>
        <w:rPr>
          <w:sz w:val="28"/>
          <w:szCs w:val="28"/>
        </w:rPr>
      </w:pPr>
      <w:r>
        <w:rPr>
          <w:sz w:val="28"/>
          <w:szCs w:val="28"/>
        </w:rPr>
        <w:t>- Развивать коммуникативные способности детей.</w:t>
      </w:r>
    </w:p>
    <w:p>
      <w:pPr>
        <w:pStyle w:val="NormalWeb"/>
        <w:spacing w:beforeAutospacing="0" w:before="0" w:afterAutospacing="0" w:after="200"/>
        <w:rPr>
          <w:sz w:val="28"/>
          <w:szCs w:val="28"/>
        </w:rPr>
      </w:pPr>
      <w:r>
        <w:rPr>
          <w:sz w:val="28"/>
          <w:szCs w:val="28"/>
        </w:rPr>
        <w:t>- Развивать речь ребенка.</w:t>
      </w:r>
    </w:p>
    <w:p>
      <w:pPr>
        <w:pStyle w:val="NormalWeb"/>
        <w:spacing w:beforeAutospacing="0" w:before="0" w:afterAutospacing="0" w:after="200"/>
        <w:rPr>
          <w:sz w:val="28"/>
          <w:szCs w:val="28"/>
        </w:rPr>
      </w:pPr>
      <w:r>
        <w:rPr>
          <w:sz w:val="28"/>
          <w:szCs w:val="28"/>
        </w:rPr>
        <w:t>- Продолжать учить взаимодействовать ребенка со взрослым.</w:t>
      </w:r>
    </w:p>
    <w:p>
      <w:pPr>
        <w:pStyle w:val="NormalWeb"/>
        <w:spacing w:beforeAutospacing="0" w:before="0" w:afterAutospacing="0" w:after="200"/>
        <w:rPr>
          <w:sz w:val="28"/>
          <w:szCs w:val="28"/>
        </w:rPr>
      </w:pPr>
      <w:r>
        <w:rPr>
          <w:sz w:val="28"/>
          <w:szCs w:val="28"/>
        </w:rPr>
        <w:t>- Продолжать учить замечать эмоциональную реакцию окружающих.</w:t>
      </w:r>
    </w:p>
    <w:p>
      <w:pPr>
        <w:pStyle w:val="Docdata"/>
        <w:spacing w:beforeAutospacing="0" w:before="0" w:after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этап урока</w:t>
      </w:r>
    </w:p>
    <w:p>
      <w:pPr>
        <w:pStyle w:val="Docdata"/>
        <w:spacing w:beforeAutospacing="0" w:before="0" w:afterAutospacing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Docdata"/>
        <w:spacing w:beforeAutospacing="0" w:before="0" w:afterAutospacing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Приветствие.</w:t>
      </w:r>
    </w:p>
    <w:p>
      <w:pPr>
        <w:pStyle w:val="Docdata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ocdata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Ребенок вместе с педагогом произносит приветствие «Доброе утро».</w:t>
      </w:r>
    </w:p>
    <w:p>
      <w:pPr>
        <w:pStyle w:val="Docdata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  <w:shd w:fill="FFFFFF" w:val="clear"/>
        </w:rPr>
        <w:t>Для создания положительного эмоционального фона начинаем занятие с приветствия, беседа с наводящими вопросами</w:t>
      </w:r>
    </w:p>
    <w:p>
      <w:pPr>
        <w:pStyle w:val="Docdata"/>
        <w:spacing w:beforeAutospacing="0" w:before="0" w:afterAutospacing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Docdata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  <w:u w:val="single"/>
        </w:rPr>
        <w:t>Игра</w:t>
      </w:r>
      <w:r>
        <w:rPr>
          <w:sz w:val="28"/>
          <w:szCs w:val="28"/>
        </w:rPr>
        <w:t xml:space="preserve"> « А где у нас….»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Хлопая в ладоши повторяет слова в след за учителем, отвечая на вопросы показывает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Где у нас глазки? Будем смотреть внимательно.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Где у нас ушки? Будем слушать учителя.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-Где у нас пальчики? Будем работать старательно.</w:t>
      </w:r>
    </w:p>
    <w:p>
      <w:pPr>
        <w:pStyle w:val="NormalWeb"/>
        <w:shd w:val="clear" w:color="auto" w:fill="FFFFFF"/>
        <w:spacing w:before="280" w:after="280"/>
        <w:ind w:right="300"/>
        <w:rPr>
          <w:b/>
          <w:sz w:val="28"/>
          <w:szCs w:val="28"/>
        </w:rPr>
      </w:pPr>
      <w:r>
        <w:rPr>
          <w:b/>
          <w:sz w:val="28"/>
          <w:szCs w:val="28"/>
        </w:rPr>
        <w:t>2. Подготовка к работе.</w:t>
      </w:r>
    </w:p>
    <w:p>
      <w:pPr>
        <w:pStyle w:val="NormalWeb"/>
        <w:shd w:val="clear" w:color="auto" w:fill="FFFFFF"/>
        <w:spacing w:before="280" w:after="280"/>
        <w:ind w:left="300" w:right="3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2.1. Нормализуем тонус рук в игровой форме пальчиковой гимнастикой.</w:t>
      </w:r>
    </w:p>
    <w:p>
      <w:pPr>
        <w:pStyle w:val="NormalWeb"/>
        <w:shd w:val="clear" w:color="auto" w:fill="FFFFFF"/>
        <w:spacing w:before="280" w:after="280"/>
        <w:ind w:left="300" w:right="300"/>
        <w:rPr>
          <w:sz w:val="28"/>
          <w:szCs w:val="28"/>
        </w:rPr>
      </w:pPr>
      <w:r>
        <w:rPr/>
        <w:drawing>
          <wp:inline distT="0" distB="0" distL="0" distR="0">
            <wp:extent cx="4857750" cy="3627120"/>
            <wp:effectExtent l="0" t="0" r="0" b="0"/>
            <wp:docPr id="1" name="Рисунок 7" descr="https://kuzyushka.ru/uploads/posts/2022-04/polza-palchikovoj-gimnastiki-dlja-mladshih-shkolnikov-kak-vospityvat-reben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https://kuzyushka.ru/uploads/posts/2022-04/polza-palchikovoj-gimnastiki-dlja-mladshih-shkolnikov-kak-vospityvat-rebenka-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="280" w:after="280"/>
        <w:ind w:left="300" w:right="3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2.2. Уделяем внимание оценке настроения. Настраиваемся на работу. Прогнозируем ожидаемый результат.</w:t>
      </w:r>
    </w:p>
    <w:p>
      <w:pPr>
        <w:pStyle w:val="NormalWeb"/>
        <w:shd w:val="clear" w:color="auto" w:fill="FFFFFF"/>
        <w:spacing w:before="280" w:after="280"/>
        <w:ind w:left="300" w:right="300"/>
        <w:rPr>
          <w:sz w:val="28"/>
          <w:szCs w:val="28"/>
        </w:rPr>
      </w:pPr>
      <w:r>
        <w:rPr/>
        <w:drawing>
          <wp:inline distT="0" distB="0" distL="0" distR="0">
            <wp:extent cx="5295900" cy="3971925"/>
            <wp:effectExtent l="0" t="0" r="0" b="0"/>
            <wp:docPr id="2" name="Рисунок 9" descr="https://fsd.multiurok.ru/html/2021/04/04/s_6068fd94c74ba/1668218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 descr="https://fsd.multiurok.ru/html/2021/04/04/s_6068fd94c74ba/1668218_12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Docdata"/>
        <w:shd w:val="clear" w:color="auto" w:fill="FFFFFF"/>
        <w:spacing w:beforeAutospacing="0" w:before="0" w:afterAutospacing="0"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2.3 Стихотворение с показом: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Это кошка Мурка (показываем пальцем на игрушку)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Кс-кс-кс (пальчиками подзываем кошку к себе)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Мягонькая шкурка (гладим кошку по спинке)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Кс-кс-кс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Любит молочко лакать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Ням-ням-ням (кормим кошку)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После молочка - поспать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А-а-а! (качаем кошку на руках)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fill="FFFFFF" w:val="clear"/>
        </w:rPr>
        <w:t>3. Практическая часть урока.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3.1.Упражнения по подражанию.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Показываем ребенку, а он должен вместе с вами повторять эти упражнения. Упражнение повторяется несколько раз.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Ручки поднимаем, ручками махаем (машем кистями)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Ручки опускаем, в кулачки сжимаем (сжимаем пальцы в кулаки)</w:t>
      </w:r>
    </w:p>
    <w:p>
      <w:pPr>
        <w:pStyle w:val="NormalWeb"/>
        <w:shd w:val="clear" w:color="auto" w:fill="FFFFFF"/>
        <w:spacing w:before="280" w:after="280"/>
        <w:ind w:right="3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3.2. Инсценирование сказки по картинкам.</w:t>
      </w:r>
    </w:p>
    <w:p>
      <w:pPr>
        <w:pStyle w:val="NormalWeb"/>
        <w:shd w:val="clear" w:color="auto" w:fill="FFFFFF"/>
        <w:spacing w:before="280" w:after="280"/>
        <w:ind w:left="300" w:right="300"/>
        <w:rPr>
          <w:sz w:val="28"/>
          <w:szCs w:val="28"/>
        </w:rPr>
      </w:pPr>
      <w:r>
        <w:rPr>
          <w:sz w:val="28"/>
          <w:szCs w:val="28"/>
        </w:rPr>
        <w:t>- Давай поиграем в сказку.</w:t>
      </w:r>
    </w:p>
    <w:p>
      <w:pPr>
        <w:pStyle w:val="NormalWeb"/>
        <w:shd w:val="clear" w:color="auto" w:fill="FFFFFF"/>
        <w:spacing w:before="280" w:after="280"/>
        <w:ind w:left="300" w:right="300"/>
        <w:rPr>
          <w:sz w:val="28"/>
          <w:szCs w:val="28"/>
        </w:rPr>
      </w:pPr>
      <w:r>
        <w:rPr>
          <w:sz w:val="28"/>
          <w:szCs w:val="28"/>
        </w:rPr>
        <w:t>Заранее заготовленные фигурки или изображения: </w:t>
      </w:r>
      <w:r>
        <w:rPr>
          <w:rStyle w:val="Strong"/>
          <w:sz w:val="28"/>
          <w:szCs w:val="28"/>
        </w:rPr>
        <w:t>домашних животных, травы, тучи, солнышка</w:t>
      </w:r>
      <w:r>
        <w:rPr>
          <w:sz w:val="28"/>
          <w:szCs w:val="28"/>
        </w:rPr>
        <w:t>. Раздаем картинки и рассказываем сказку. </w:t>
      </w:r>
    </w:p>
    <w:p>
      <w:pPr>
        <w:pStyle w:val="NormalWeb"/>
        <w:shd w:val="clear" w:color="auto" w:fill="FFFFFF"/>
        <w:spacing w:before="280" w:after="280"/>
        <w:ind w:left="300" w:right="300"/>
        <w:rPr>
          <w:rStyle w:val="Strong"/>
          <w:sz w:val="28"/>
          <w:szCs w:val="28"/>
        </w:rPr>
      </w:pPr>
      <w:r>
        <w:rPr>
          <w:sz w:val="28"/>
          <w:szCs w:val="28"/>
        </w:rPr>
        <w:t>Разучиваем жесты: </w:t>
      </w:r>
      <w:r>
        <w:rPr>
          <w:rStyle w:val="Strong"/>
          <w:sz w:val="28"/>
          <w:szCs w:val="28"/>
        </w:rPr>
        <w:t>полетела и спряталась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3.3. Копирование образца и штриховка и обведение контуров букв (приложение 1)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Игра “Угадай и дорисуй букву” - закрепление навыка самостоятельного конструирования и написания буквы; учимся определять все составные части буквы и планировать последовательность ее написания (приложение 1)</w:t>
      </w:r>
    </w:p>
    <w:p>
      <w:pPr>
        <w:pStyle w:val="Normal"/>
        <w:rPr>
          <w:rStyle w:val="1793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1793"/>
          <w:rFonts w:cs="Times New Roman" w:ascii="Times New Roman" w:hAnsi="Times New Roman"/>
          <w:sz w:val="28"/>
          <w:szCs w:val="28"/>
          <w:u w:val="single"/>
        </w:rPr>
        <w:t>3.4. Развитие речи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Style w:val="1793"/>
          <w:rFonts w:cs="Times New Roman" w:ascii="Times New Roman" w:hAnsi="Times New Roman"/>
          <w:sz w:val="28"/>
          <w:szCs w:val="28"/>
        </w:rPr>
        <w:t xml:space="preserve">Смотрим видеофильм  «Цыпленок» и </w:t>
      </w:r>
      <w:r>
        <w:rPr>
          <w:rFonts w:cs="Times New Roman" w:ascii="Times New Roman" w:hAnsi="Times New Roman"/>
          <w:sz w:val="28"/>
          <w:szCs w:val="28"/>
        </w:rPr>
        <w:t xml:space="preserve">спрашиваем,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где цыпленок?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где курица?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кого нашел цыпленок?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Кто хотел съесть цыпленка?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Прогоняем кошку и т.п. Должна получиться маленькая инсценировка с опорой на картинки. Педагог рассказывает ребенку текст с жестами и яркой мимикой.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4. Рефлексия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В тетрадь вклеиваем картинки с животными с подписями : корова, лошадка, свинья.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Даем звукоподражания на этих животных: му-му, и-го-го, хрю-хрю, используя презентацию). Играем с фигурками этих животных, достаем их из мешочка, кормим, озвучиваем.</w:t>
      </w:r>
    </w:p>
    <w:p>
      <w:pPr>
        <w:pStyle w:val="Docdata"/>
        <w:shd w:val="clear" w:color="auto" w:fill="FFFFFF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>Курица (ко-ко-ко), цыпленок (пи-пи), петух (ку-ка-ре-ку), утка (кря-кря).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Разрезаем картинки  на 2-3 части и просим ребёнка сложить их правильно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rPr/>
      </w:pPr>
      <w:r>
        <w:rPr>
          <w:rFonts w:cs="Helvetica" w:ascii="Helvetica" w:hAnsi="Helvetica"/>
          <w:color w:val="333333"/>
          <w:sz w:val="20"/>
          <w:szCs w:val="20"/>
        </w:rPr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Приложение 1</w:t>
      </w:r>
    </w:p>
    <w:p>
      <w:pPr>
        <w:pStyle w:val="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4171950" cy="5105400"/>
            <wp:effectExtent l="0" t="0" r="0" b="0"/>
            <wp:docPr id="3" name="Рисунок 10" descr="https://img1.liveinternet.ru/images/attach/c/6/89/877/89877115_img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0" descr="https://img1.liveinternet.ru/images/attach/c/6/89/877/89877115_img4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5271770" cy="2705100"/>
            <wp:effectExtent l="0" t="0" r="0" b="0"/>
            <wp:docPr id="4" name="Рисунок 11" descr="https://mudry-filin.com.ua/wa-data/public/shop/products/63/50/15063/images/83750/8375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1" descr="https://mudry-filin.com.ua/wa-data/public/shop/products/63/50/15063/images/83750/83750.9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793" w:customStyle="1">
    <w:name w:val="1793"/>
    <w:basedOn w:val="DefaultParagraphFont"/>
    <w:qFormat/>
    <w:rsid w:val="0089618a"/>
    <w:rPr/>
  </w:style>
  <w:style w:type="character" w:styleId="Emphasis">
    <w:name w:val="Emphasis"/>
    <w:basedOn w:val="DefaultParagraphFont"/>
    <w:uiPriority w:val="20"/>
    <w:qFormat/>
    <w:rsid w:val="00f150f6"/>
    <w:rPr>
      <w:i/>
      <w:iCs/>
    </w:rPr>
  </w:style>
  <w:style w:type="character" w:styleId="Strong">
    <w:name w:val="Strong"/>
    <w:basedOn w:val="DefaultParagraphFont"/>
    <w:uiPriority w:val="22"/>
    <w:qFormat/>
    <w:rsid w:val="00f150f6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150f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Docdata" w:customStyle="1">
    <w:name w:val="docdata"/>
    <w:basedOn w:val="Normal"/>
    <w:qFormat/>
    <w:rsid w:val="008961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8961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150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150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F567-5EBF-43EE-BDEE-8DC99EEB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LibreOffice/7.6.2.1$Windows_X86_64 LibreOffice_project/56f7684011345957bbf33a7ee678afaf4d2ba333</Application>
  <AppVersion>15.0000</AppVersion>
  <Pages>5</Pages>
  <Words>427</Words>
  <Characters>2712</Characters>
  <CharactersWithSpaces>3096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2023-01-21T08:06:00Z</dcterms:created>
  <dc:creator>Учитель</dc:creator>
  <dc:description/>
  <dc:language>ru-RU</dc:language>
  <cp:lastModifiedBy/>
  <cp:lastPrinted>2023-01-21T08:06:00Z</cp:lastPrinted>
  <dcterms:modified xsi:type="dcterms:W3CDTF">2023-10-27T14:52:47Z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